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8"/>
        <w:gridCol w:w="4670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6C5EE2" w:rsidRDefault="006C5EE2" w:rsidP="006C5EE2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CITTÀ METROPOLITANA DI PALERMO</w:t>
                                  </w:r>
                                </w:p>
                                <w:p w:rsidR="00FF45A6" w:rsidRPr="00BA7CA0" w:rsidRDefault="00FF45A6" w:rsidP="006C5EE2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6C5EE2" w:rsidRDefault="006C5EE2" w:rsidP="006C5EE2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CITTÀ METROPOLITANA DI PALERMO</w:t>
                            </w:r>
                          </w:p>
                          <w:p w:rsidR="00FF45A6" w:rsidRPr="00BA7CA0" w:rsidRDefault="00FF45A6" w:rsidP="006C5EE2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5E2047" w:rsidP="00FF45A6">
      <w:pPr>
        <w:jc w:val="center"/>
        <w:rPr>
          <w:noProof/>
          <w:lang w:eastAsia="it-IT"/>
        </w:rPr>
      </w:pPr>
    </w:p>
    <w:p w:rsidR="004D4F4F" w:rsidRDefault="004D4F4F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 w:rsidRPr="004D4F4F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Staff del Segretario Generale – Avvocatura Comunale</w:t>
      </w:r>
    </w:p>
    <w:p w:rsid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DETERMINAZIONE</w:t>
      </w:r>
      <w:r w:rsidR="00A76FAE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</w:t>
      </w:r>
      <w:r w:rsidR="004D4F4F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DEL SEGRETARIO GENERALE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36739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9B5EF8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5</w:t>
      </w:r>
      <w:r w:rsidR="00F736DD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5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64736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22</w:t>
      </w:r>
      <w:r w:rsidR="0036739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</w:t>
      </w:r>
      <w:r w:rsidR="004D4F4F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0</w:t>
      </w:r>
      <w:r w:rsidR="0064736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8</w:t>
      </w:r>
      <w:r w:rsidR="0036739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/20</w:t>
      </w:r>
      <w:r w:rsidR="0064736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22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REGISTRO SETTORIALE N. </w:t>
      </w:r>
      <w:r w:rsidR="009B5EF8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5</w:t>
      </w:r>
      <w:r w:rsidR="00C77759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5</w:t>
      </w:r>
      <w:r w:rsidR="0036739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DEL </w:t>
      </w:r>
      <w:r w:rsidR="0064736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0</w:t>
      </w:r>
      <w:r w:rsidR="0098162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9</w:t>
      </w:r>
      <w:r w:rsidR="002C4383" w:rsidRPr="002C438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</w:t>
      </w:r>
      <w:r w:rsidR="0064736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08</w:t>
      </w:r>
      <w:r w:rsidR="002C4383" w:rsidRPr="002C438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/20</w:t>
      </w:r>
      <w:r w:rsidR="0064736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22</w:t>
      </w:r>
    </w:p>
    <w:tbl>
      <w:tblPr>
        <w:tblStyle w:val="Grigliatabella"/>
        <w:tblW w:w="9854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E01EB5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E01EB5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  <w:vAlign w:val="center"/>
          </w:tcPr>
          <w:p w:rsidR="002D7E85" w:rsidRDefault="00C77759" w:rsidP="00953AE7">
            <w:pPr>
              <w:ind w:right="112"/>
              <w:jc w:val="both"/>
              <w:rPr>
                <w:noProof/>
                <w:lang w:eastAsia="it-IT"/>
              </w:rPr>
            </w:pPr>
            <w:r w:rsidRPr="00C77759">
              <w:rPr>
                <w:noProof/>
                <w:lang w:eastAsia="it-IT"/>
              </w:rPr>
              <w:t>Accertamento impegno e liquidazione competenze Avvocatura Comunale in virtù del D.L. 90/2014 “Riforma degli onorari dell'Avvocatura generale dello Stato e delle avvocature degli enti pubblici”come convertito dall’art. 9 della Legge 114/2014 – Procedimento innanzi al Giudice del Lavoro di Palermo – R.G. n.</w:t>
            </w:r>
            <w:r w:rsidR="00953AE7">
              <w:rPr>
                <w:noProof/>
                <w:lang w:eastAsia="it-IT"/>
              </w:rPr>
              <w:t xml:space="preserve"> </w:t>
            </w:r>
            <w:r w:rsidRPr="00C77759">
              <w:rPr>
                <w:noProof/>
                <w:lang w:eastAsia="it-IT"/>
              </w:rPr>
              <w:t>6884/2019</w:t>
            </w:r>
          </w:p>
        </w:tc>
      </w:tr>
      <w:tr w:rsidR="00DE12AA" w:rsidTr="00A5686F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  <w:vAlign w:val="center"/>
          </w:tcPr>
          <w:p w:rsidR="00DE12AA" w:rsidRDefault="00953AE7" w:rsidP="005A0945">
            <w:pPr>
              <w:rPr>
                <w:noProof/>
                <w:lang w:eastAsia="it-IT"/>
              </w:rPr>
            </w:pPr>
            <w:r w:rsidRPr="00953AE7">
              <w:rPr>
                <w:noProof/>
                <w:lang w:eastAsia="it-IT"/>
              </w:rPr>
              <w:t xml:space="preserve">€ 1.725,00   </w:t>
            </w:r>
          </w:p>
        </w:tc>
      </w:tr>
      <w:tr w:rsidR="00DE12AA" w:rsidTr="00A5686F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  <w:vAlign w:val="center"/>
          </w:tcPr>
          <w:p w:rsidR="00DE12AA" w:rsidRDefault="00953AE7" w:rsidP="00E01EB5">
            <w:pPr>
              <w:jc w:val="both"/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Avv.</w:t>
            </w:r>
            <w:r w:rsidRPr="00953AE7">
              <w:rPr>
                <w:noProof/>
                <w:lang w:eastAsia="it-IT"/>
              </w:rPr>
              <w:t xml:space="preserve"> Giancarlo Cicala,</w:t>
            </w:r>
          </w:p>
        </w:tc>
      </w:tr>
      <w:tr w:rsidR="00DE12AA" w:rsidTr="00E01EB5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DE12AA" w:rsidRDefault="004D4F4F" w:rsidP="004D4F4F">
            <w:pPr>
              <w:jc w:val="both"/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Si Determina di:</w:t>
            </w:r>
          </w:p>
          <w:p w:rsidR="00953AE7" w:rsidRPr="00953AE7" w:rsidRDefault="00D36C78" w:rsidP="00953AE7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b/>
                <w:noProof/>
                <w:lang w:eastAsia="it-IT"/>
              </w:rPr>
            </w:pPr>
            <w:bookmarkStart w:id="0" w:name="_GoBack"/>
            <w:r w:rsidRPr="00953AE7">
              <w:rPr>
                <w:b/>
                <w:noProof/>
                <w:lang w:eastAsia="it-IT"/>
              </w:rPr>
              <w:t>Accertare</w:t>
            </w:r>
            <w:bookmarkEnd w:id="0"/>
            <w:r w:rsidR="00953AE7" w:rsidRPr="00953AE7">
              <w:rPr>
                <w:b/>
                <w:noProof/>
                <w:lang w:eastAsia="it-IT"/>
              </w:rPr>
              <w:t xml:space="preserve"> </w:t>
            </w:r>
            <w:r w:rsidR="00953AE7" w:rsidRPr="00953AE7">
              <w:rPr>
                <w:noProof/>
                <w:lang w:eastAsia="it-IT"/>
              </w:rPr>
              <w:t>la somma di € 1.725,00 sul cap. PEG n. 3004 “Entrate diverse da riscossione legale” giusta reversale di regolarizzazione del provvisorio di entrata  in  atti pagata dal sig. Raffo G.P. ;</w:t>
            </w:r>
          </w:p>
          <w:p w:rsidR="00953AE7" w:rsidRPr="00953AE7" w:rsidRDefault="00953AE7" w:rsidP="00953AE7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b/>
                <w:noProof/>
                <w:lang w:eastAsia="it-IT"/>
              </w:rPr>
            </w:pPr>
            <w:r>
              <w:rPr>
                <w:b/>
                <w:noProof/>
                <w:lang w:eastAsia="it-IT"/>
              </w:rPr>
              <w:t>I</w:t>
            </w:r>
            <w:r w:rsidRPr="00953AE7">
              <w:rPr>
                <w:b/>
                <w:noProof/>
                <w:lang w:eastAsia="it-IT"/>
              </w:rPr>
              <w:t xml:space="preserve">mpegnare </w:t>
            </w:r>
            <w:r w:rsidRPr="00953AE7">
              <w:rPr>
                <w:noProof/>
                <w:lang w:eastAsia="it-IT"/>
              </w:rPr>
              <w:t>la complessiva somma di € 1.725,00  nella  Missione 1,   Programma  02, Titolo,    Macroaggregato  01  del Capitolo 10065 del bilancio 2022 per il pagamento delle spettante dovute all’Avv. Giancarlo Cicala e degli  oneri previdenziali e assistenziali quali spese legali  provenienti da provvedimenti giurisdizionali pronunciati nell’anno 2022 in giudizi patrocinati dall’Avvocatura Comunale, con condanna alle spese del soccombente come citato in premessa;</w:t>
            </w:r>
          </w:p>
          <w:p w:rsidR="00953AE7" w:rsidRPr="00953AE7" w:rsidRDefault="00953AE7" w:rsidP="00953AE7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noProof/>
                <w:lang w:eastAsia="it-IT"/>
              </w:rPr>
            </w:pPr>
            <w:r>
              <w:rPr>
                <w:b/>
                <w:noProof/>
                <w:lang w:eastAsia="it-IT"/>
              </w:rPr>
              <w:t>I</w:t>
            </w:r>
            <w:r w:rsidRPr="00953AE7">
              <w:rPr>
                <w:b/>
                <w:noProof/>
                <w:lang w:eastAsia="it-IT"/>
              </w:rPr>
              <w:t>mpegnare</w:t>
            </w:r>
            <w:r w:rsidRPr="00953AE7">
              <w:rPr>
                <w:noProof/>
                <w:lang w:eastAsia="it-IT"/>
              </w:rPr>
              <w:t xml:space="preserve"> la complessiva somma di € 200,00 nella  Missione 1,   Programma  02, Titolo  1, Macroaggregato  02  del Capitolo 10145 per IRAP;</w:t>
            </w:r>
          </w:p>
          <w:p w:rsidR="00953AE7" w:rsidRPr="00953AE7" w:rsidRDefault="00953AE7" w:rsidP="00953AE7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noProof/>
                <w:lang w:eastAsia="it-IT"/>
              </w:rPr>
            </w:pPr>
            <w:r>
              <w:rPr>
                <w:b/>
                <w:noProof/>
                <w:lang w:eastAsia="it-IT"/>
              </w:rPr>
              <w:t>L</w:t>
            </w:r>
            <w:r w:rsidRPr="00953AE7">
              <w:rPr>
                <w:b/>
                <w:noProof/>
                <w:lang w:eastAsia="it-IT"/>
              </w:rPr>
              <w:t xml:space="preserve">iquidare </w:t>
            </w:r>
            <w:r w:rsidRPr="00953AE7">
              <w:rPr>
                <w:noProof/>
                <w:lang w:eastAsia="it-IT"/>
              </w:rPr>
              <w:t>all’Avvocato Giancarlo Cicala, dipendente comunale, con l’esclusiva attribuzione degli affari legali di questo Ente, quale onorario spettante per il procedimento innanzi Giudice del Lavoro di Palermo -  R.G. n. 6884</w:t>
            </w:r>
            <w:r>
              <w:rPr>
                <w:noProof/>
                <w:lang w:eastAsia="it-IT"/>
              </w:rPr>
              <w:t xml:space="preserve">/2019 la complessiva somma di € </w:t>
            </w:r>
            <w:r w:rsidRPr="00953AE7">
              <w:rPr>
                <w:noProof/>
                <w:lang w:eastAsia="it-IT"/>
              </w:rPr>
              <w:t xml:space="preserve">1.725,00   </w:t>
            </w:r>
            <w:r w:rsidRPr="00953AE7">
              <w:rPr>
                <w:noProof/>
                <w:lang w:eastAsia="it-IT"/>
              </w:rPr>
              <w:lastRenderedPageBreak/>
              <w:t>comprensiva degli oneri previdenziali e assistenziali a carico dell’Ente da trattenere in sede di pagamento, giusto impegno assunto nella  Missione 1,   Programma  02, Titolo  1, Macroaggregato  01  del Capitolo 10065  del bilancio 2022;</w:t>
            </w:r>
          </w:p>
          <w:p w:rsidR="00953AE7" w:rsidRPr="00953AE7" w:rsidRDefault="00953AE7" w:rsidP="00953AE7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b/>
                <w:noProof/>
                <w:lang w:eastAsia="it-IT"/>
              </w:rPr>
            </w:pPr>
            <w:r w:rsidRPr="00953AE7">
              <w:rPr>
                <w:b/>
                <w:noProof/>
                <w:lang w:eastAsia="it-IT"/>
              </w:rPr>
              <w:t xml:space="preserve">Liquidare </w:t>
            </w:r>
            <w:r>
              <w:rPr>
                <w:noProof/>
                <w:lang w:eastAsia="it-IT"/>
              </w:rPr>
              <w:t xml:space="preserve">la complessiva somma di € </w:t>
            </w:r>
            <w:r w:rsidRPr="00953AE7">
              <w:rPr>
                <w:noProof/>
                <w:lang w:eastAsia="it-IT"/>
              </w:rPr>
              <w:t>200,00 per IRAP come per legge, giusto impegno nella  Missione 1,   Programma  02, Titolo  1, Macroaggregato  02  del Capitolo 10145;</w:t>
            </w:r>
          </w:p>
          <w:p w:rsidR="00953AE7" w:rsidRPr="00953AE7" w:rsidRDefault="00953AE7" w:rsidP="00953AE7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noProof/>
                <w:lang w:eastAsia="it-IT"/>
              </w:rPr>
            </w:pPr>
            <w:r w:rsidRPr="00953AE7">
              <w:rPr>
                <w:b/>
                <w:noProof/>
                <w:lang w:eastAsia="it-IT"/>
              </w:rPr>
              <w:t>Attestare</w:t>
            </w:r>
            <w:r>
              <w:rPr>
                <w:noProof/>
                <w:lang w:eastAsia="it-IT"/>
              </w:rPr>
              <w:t xml:space="preserve"> </w:t>
            </w:r>
            <w:r w:rsidRPr="00953AE7">
              <w:rPr>
                <w:noProof/>
                <w:lang w:eastAsia="it-IT"/>
              </w:rPr>
              <w:t>la regolarità e la correttezza amministrativa del presente atto ai sensi e per gli effetti di quanto dispone l’art. 147 bis del D. Lgs. n. 267/2000</w:t>
            </w:r>
            <w:r>
              <w:rPr>
                <w:noProof/>
                <w:lang w:eastAsia="it-IT"/>
              </w:rPr>
              <w:t>;</w:t>
            </w:r>
          </w:p>
          <w:p w:rsidR="00953AE7" w:rsidRPr="00953AE7" w:rsidRDefault="00953AE7" w:rsidP="00953AE7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noProof/>
                <w:lang w:eastAsia="it-IT"/>
              </w:rPr>
            </w:pPr>
            <w:r w:rsidRPr="00953AE7">
              <w:rPr>
                <w:b/>
                <w:noProof/>
                <w:lang w:eastAsia="it-IT"/>
              </w:rPr>
              <w:t>Trasmettere</w:t>
            </w:r>
            <w:r>
              <w:rPr>
                <w:noProof/>
                <w:lang w:eastAsia="it-IT"/>
              </w:rPr>
              <w:t xml:space="preserve"> la presente determinazione </w:t>
            </w:r>
            <w:r w:rsidRPr="00953AE7">
              <w:rPr>
                <w:noProof/>
                <w:lang w:eastAsia="it-IT"/>
              </w:rPr>
              <w:t>al Presidente del Consiglio Comunale, all’Ufficio di Ragioneria, alla Segreteria Generale nonché alla Giunta Municipale</w:t>
            </w:r>
            <w:r>
              <w:rPr>
                <w:noProof/>
                <w:lang w:eastAsia="it-IT"/>
              </w:rPr>
              <w:t>;</w:t>
            </w:r>
            <w:r w:rsidRPr="00953AE7">
              <w:rPr>
                <w:noProof/>
                <w:lang w:eastAsia="it-IT"/>
              </w:rPr>
              <w:t xml:space="preserve">  </w:t>
            </w:r>
          </w:p>
          <w:p w:rsidR="00E01EB5" w:rsidRPr="00E01EB5" w:rsidRDefault="00E01EB5" w:rsidP="00953AE7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noProof/>
                <w:lang w:eastAsia="it-IT"/>
              </w:rPr>
            </w:pPr>
            <w:r w:rsidRPr="00E01EB5">
              <w:rPr>
                <w:b/>
                <w:noProof/>
                <w:lang w:eastAsia="it-IT"/>
              </w:rPr>
              <w:t xml:space="preserve">Dare mandato </w:t>
            </w:r>
            <w:r w:rsidRPr="00E01EB5">
              <w:rPr>
                <w:noProof/>
                <w:lang w:eastAsia="it-IT"/>
              </w:rPr>
              <w:t xml:space="preserve">all’Ufficio di Segreteria di trasmettere il presente atto anche al responsabile dell’Ufficio  AA.GG. quale responsabile del sito istituzionale e dell’accessibilità informatica e del complessivo procedimento di pubblicazione dei contenuti </w:t>
            </w:r>
            <w:r>
              <w:rPr>
                <w:noProof/>
                <w:lang w:eastAsia="it-IT"/>
              </w:rPr>
              <w:t>ne</w:t>
            </w:r>
            <w:r w:rsidRPr="00E01EB5">
              <w:rPr>
                <w:noProof/>
                <w:lang w:eastAsia="it-IT"/>
              </w:rPr>
              <w:t xml:space="preserve">l sito web istituzionale ai fini dell’obbligo di pubblicazione </w:t>
            </w:r>
            <w:r>
              <w:rPr>
                <w:noProof/>
                <w:lang w:eastAsia="it-IT"/>
              </w:rPr>
              <w:t xml:space="preserve">nella sezione </w:t>
            </w:r>
            <w:r w:rsidRPr="00E01EB5">
              <w:rPr>
                <w:noProof/>
                <w:lang w:eastAsia="it-IT"/>
              </w:rPr>
              <w:t>Amministrazione T</w:t>
            </w:r>
            <w:r>
              <w:rPr>
                <w:noProof/>
                <w:lang w:eastAsia="it-IT"/>
              </w:rPr>
              <w:t xml:space="preserve">rasparente, </w:t>
            </w:r>
            <w:r w:rsidRPr="00E01EB5">
              <w:rPr>
                <w:noProof/>
                <w:lang w:eastAsia="it-IT"/>
              </w:rPr>
              <w:t>ai sensi di quanto disposto dalla deliberazione di G.M. 9/2015;</w:t>
            </w:r>
          </w:p>
          <w:p w:rsidR="004D4F4F" w:rsidRDefault="00E01EB5" w:rsidP="00E01EB5">
            <w:pPr>
              <w:pStyle w:val="Paragrafoelenco"/>
              <w:numPr>
                <w:ilvl w:val="0"/>
                <w:numId w:val="1"/>
              </w:numPr>
              <w:ind w:right="395"/>
              <w:jc w:val="both"/>
              <w:rPr>
                <w:noProof/>
                <w:lang w:eastAsia="it-IT"/>
              </w:rPr>
            </w:pPr>
            <w:r>
              <w:rPr>
                <w:b/>
                <w:noProof/>
                <w:lang w:eastAsia="it-IT"/>
              </w:rPr>
              <w:t>D</w:t>
            </w:r>
            <w:r w:rsidRPr="00E01EB5">
              <w:rPr>
                <w:b/>
                <w:noProof/>
                <w:lang w:eastAsia="it-IT"/>
              </w:rPr>
              <w:t xml:space="preserve">are mandato </w:t>
            </w:r>
            <w:r w:rsidRPr="00E01EB5">
              <w:rPr>
                <w:noProof/>
                <w:lang w:eastAsia="it-IT"/>
              </w:rPr>
              <w:t xml:space="preserve">all’Ufficio di Segreteria Generale di trasmettere il presente atto al Responsabile per la pubblicazione dei contenuti </w:t>
            </w:r>
            <w:r>
              <w:rPr>
                <w:noProof/>
                <w:lang w:eastAsia="it-IT"/>
              </w:rPr>
              <w:t>ne</w:t>
            </w:r>
            <w:r w:rsidRPr="00E01EB5">
              <w:rPr>
                <w:noProof/>
                <w:lang w:eastAsia="it-IT"/>
              </w:rPr>
              <w:t xml:space="preserve">l sito web istituzionale </w:t>
            </w:r>
            <w:r>
              <w:rPr>
                <w:noProof/>
                <w:lang w:eastAsia="it-IT"/>
              </w:rPr>
              <w:t>al fine di ottemperare</w:t>
            </w:r>
            <w:r w:rsidRPr="00E01EB5">
              <w:rPr>
                <w:noProof/>
                <w:lang w:eastAsia="it-IT"/>
              </w:rPr>
              <w:t xml:space="preserve"> agli obblighi previsti dalla L.R. 11/2015 e </w:t>
            </w:r>
            <w:r>
              <w:rPr>
                <w:noProof/>
                <w:lang w:eastAsia="it-IT"/>
              </w:rPr>
              <w:t>s</w:t>
            </w:r>
            <w:r w:rsidRPr="00E01EB5">
              <w:rPr>
                <w:noProof/>
                <w:lang w:eastAsia="it-IT"/>
              </w:rPr>
              <w:t>s.</w:t>
            </w:r>
            <w:r>
              <w:rPr>
                <w:noProof/>
                <w:lang w:eastAsia="it-IT"/>
              </w:rPr>
              <w:t>m</w:t>
            </w:r>
            <w:r w:rsidRPr="00E01EB5">
              <w:rPr>
                <w:noProof/>
                <w:lang w:eastAsia="it-IT"/>
              </w:rPr>
              <w:t>m.i</w:t>
            </w:r>
            <w:r>
              <w:rPr>
                <w:noProof/>
                <w:lang w:eastAsia="it-IT"/>
              </w:rPr>
              <w:t>i.</w:t>
            </w:r>
          </w:p>
        </w:tc>
      </w:tr>
    </w:tbl>
    <w:p w:rsidR="003C1018" w:rsidRPr="00E01EB5" w:rsidRDefault="003C1018" w:rsidP="00E01EB5">
      <w:pPr>
        <w:ind w:left="1276" w:hanging="1276"/>
        <w:rPr>
          <w:rFonts w:ascii="Times New Roman" w:hAnsi="Times New Roman" w:cs="Times New Roman"/>
          <w:b/>
          <w:noProof/>
          <w:sz w:val="24"/>
          <w:szCs w:val="24"/>
          <w:lang w:eastAsia="it-IT"/>
        </w:rPr>
      </w:pPr>
      <w:r w:rsidRPr="003C1018"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lastRenderedPageBreak/>
        <w:t xml:space="preserve">Il Funzionario Responsabile: </w:t>
      </w:r>
      <w:r w:rsidR="00CB1E97"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t>Dott. Cristofaro Ricupati</w:t>
      </w:r>
      <w:r w:rsidR="00876728"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E01EB5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047" w:rsidRDefault="005E2047" w:rsidP="00273A40">
      <w:pPr>
        <w:spacing w:after="0" w:line="240" w:lineRule="auto"/>
      </w:pPr>
      <w:r>
        <w:separator/>
      </w:r>
    </w:p>
  </w:endnote>
  <w:endnote w:type="continuationSeparator" w:id="0">
    <w:p w:rsidR="005E2047" w:rsidRDefault="005E2047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723" w:rsidRDefault="00834723" w:rsidP="00834723">
    <w:pPr>
      <w:pStyle w:val="Pidipagina"/>
      <w:pBdr>
        <w:top w:val="thinThickSmallGap" w:sz="24" w:space="1" w:color="622423" w:themeColor="accent2" w:themeShade="7F"/>
      </w:pBdr>
      <w:jc w:val="center"/>
      <w:rPr>
        <w:rFonts w:ascii="Cambria" w:eastAsia="Times New Roman" w:hAnsi="Cambria"/>
        <w:sz w:val="18"/>
        <w:szCs w:val="18"/>
      </w:rPr>
    </w:pPr>
    <w:r>
      <w:rPr>
        <w:rFonts w:ascii="Cambria" w:eastAsia="Times New Roman" w:hAnsi="Cambria"/>
        <w:sz w:val="18"/>
        <w:szCs w:val="18"/>
      </w:rPr>
      <w:t>Affari Generali</w:t>
    </w:r>
    <w:r w:rsidR="008B3C1B" w:rsidRPr="00C96AD2">
      <w:rPr>
        <w:rFonts w:ascii="Cambria" w:eastAsia="Times New Roman" w:hAnsi="Cambria"/>
        <w:sz w:val="18"/>
        <w:szCs w:val="18"/>
      </w:rPr>
      <w:t xml:space="preserve"> – Vi</w:t>
    </w:r>
    <w:r w:rsidR="00876728" w:rsidRPr="00C96AD2">
      <w:rPr>
        <w:rFonts w:ascii="Cambria" w:eastAsia="Times New Roman" w:hAnsi="Cambria"/>
        <w:sz w:val="18"/>
        <w:szCs w:val="18"/>
      </w:rPr>
      <w:t xml:space="preserve">a </w:t>
    </w:r>
    <w:r>
      <w:rPr>
        <w:rFonts w:ascii="Cambria" w:eastAsia="Times New Roman" w:hAnsi="Cambria"/>
        <w:sz w:val="18"/>
        <w:szCs w:val="18"/>
      </w:rPr>
      <w:t>Vittorio Emanuele</w:t>
    </w:r>
    <w:r w:rsidR="00C96AD2" w:rsidRPr="00C96AD2">
      <w:rPr>
        <w:rFonts w:ascii="Cambria" w:eastAsia="Times New Roman" w:hAnsi="Cambria"/>
        <w:sz w:val="18"/>
        <w:szCs w:val="18"/>
      </w:rPr>
      <w:t xml:space="preserve">, </w:t>
    </w:r>
    <w:r>
      <w:rPr>
        <w:rFonts w:ascii="Cambria" w:eastAsia="Times New Roman" w:hAnsi="Cambria"/>
        <w:sz w:val="18"/>
        <w:szCs w:val="18"/>
      </w:rPr>
      <w:t>200</w:t>
    </w:r>
    <w:r w:rsidR="00876728" w:rsidRPr="00C96AD2">
      <w:rPr>
        <w:rFonts w:ascii="Cambria" w:eastAsia="Times New Roman" w:hAnsi="Cambria"/>
        <w:sz w:val="18"/>
        <w:szCs w:val="18"/>
      </w:rPr>
      <w:t xml:space="preserve"> - tel. 091/8673</w:t>
    </w:r>
    <w:r w:rsidR="00C96AD2" w:rsidRPr="00C96AD2">
      <w:rPr>
        <w:rFonts w:ascii="Cambria" w:eastAsia="Times New Roman" w:hAnsi="Cambria"/>
        <w:sz w:val="18"/>
        <w:szCs w:val="18"/>
      </w:rPr>
      <w:t>3</w:t>
    </w:r>
    <w:r>
      <w:rPr>
        <w:rFonts w:ascii="Cambria" w:eastAsia="Times New Roman" w:hAnsi="Cambria"/>
        <w:sz w:val="18"/>
        <w:szCs w:val="18"/>
      </w:rPr>
      <w:t>03</w:t>
    </w:r>
    <w:r w:rsidR="00876728" w:rsidRPr="00C96AD2">
      <w:rPr>
        <w:rFonts w:ascii="Cambria" w:eastAsia="Times New Roman" w:hAnsi="Cambria"/>
        <w:sz w:val="18"/>
        <w:szCs w:val="18"/>
      </w:rPr>
      <w:t xml:space="preserve"> </w:t>
    </w:r>
    <w:r w:rsidR="008B3C1B" w:rsidRPr="00C96AD2">
      <w:rPr>
        <w:rFonts w:ascii="Cambria" w:eastAsia="Times New Roman" w:hAnsi="Cambria"/>
        <w:sz w:val="18"/>
        <w:szCs w:val="18"/>
      </w:rPr>
      <w:t>– fax 091/867</w:t>
    </w:r>
    <w:r>
      <w:rPr>
        <w:rFonts w:ascii="Cambria" w:eastAsia="Times New Roman" w:hAnsi="Cambria"/>
        <w:sz w:val="18"/>
        <w:szCs w:val="18"/>
      </w:rPr>
      <w:t>1260</w:t>
    </w:r>
    <w:r w:rsidR="00876728" w:rsidRPr="00C96AD2">
      <w:rPr>
        <w:rFonts w:ascii="Cambria" w:eastAsia="Times New Roman" w:hAnsi="Cambria"/>
        <w:sz w:val="18"/>
        <w:szCs w:val="18"/>
      </w:rPr>
      <w:t xml:space="preserve"> –</w:t>
    </w:r>
  </w:p>
  <w:p w:rsidR="008B3C1B" w:rsidRPr="00C96AD2" w:rsidRDefault="00834723" w:rsidP="00834723">
    <w:pPr>
      <w:pStyle w:val="Pidipagina"/>
      <w:pBdr>
        <w:top w:val="thinThickSmallGap" w:sz="24" w:space="1" w:color="622423" w:themeColor="accent2" w:themeShade="7F"/>
      </w:pBdr>
      <w:jc w:val="center"/>
      <w:rPr>
        <w:rFonts w:ascii="Cambria" w:eastAsia="Times New Roman" w:hAnsi="Cambria"/>
        <w:sz w:val="18"/>
        <w:szCs w:val="18"/>
      </w:rPr>
    </w:pPr>
    <w:proofErr w:type="spellStart"/>
    <w:r>
      <w:rPr>
        <w:rFonts w:ascii="Cambria" w:eastAsia="Times New Roman" w:hAnsi="Cambria"/>
        <w:sz w:val="18"/>
        <w:szCs w:val="18"/>
      </w:rPr>
      <w:t>Pec</w:t>
    </w:r>
    <w:proofErr w:type="spellEnd"/>
    <w:r>
      <w:rPr>
        <w:rFonts w:ascii="Cambria" w:eastAsia="Times New Roman" w:hAnsi="Cambria"/>
        <w:sz w:val="18"/>
        <w:szCs w:val="18"/>
      </w:rPr>
      <w:t xml:space="preserve">: </w:t>
    </w:r>
    <w:hyperlink r:id="rId1" w:history="1">
      <w:r w:rsidR="00DC12CC" w:rsidRPr="00C634D0">
        <w:rPr>
          <w:rStyle w:val="Collegamentoipertestuale"/>
          <w:rFonts w:ascii="Cambria" w:eastAsia="Times New Roman" w:hAnsi="Cambria"/>
          <w:sz w:val="18"/>
          <w:szCs w:val="18"/>
        </w:rPr>
        <w:t>affarigenerali.comunecapaci@pec.it</w:t>
      </w:r>
    </w:hyperlink>
  </w:p>
  <w:p w:rsidR="00876728" w:rsidRPr="00876728" w:rsidRDefault="005E2047" w:rsidP="00834723">
    <w:pPr>
      <w:pStyle w:val="Pidipagina"/>
      <w:pBdr>
        <w:top w:val="thinThick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</w:rPr>
    </w:pPr>
    <w:hyperlink r:id="rId2" w:history="1">
      <w:r w:rsidR="00876728" w:rsidRPr="00876728">
        <w:rPr>
          <w:rStyle w:val="Collegamentoipertestuale"/>
          <w:rFonts w:ascii="Cambria" w:eastAsia="Times New Roman" w:hAnsi="Cambria"/>
          <w:sz w:val="20"/>
          <w:szCs w:val="20"/>
          <w:u w:val="none"/>
        </w:rPr>
        <w:t>www.comune.capaci.pa.it</w:t>
      </w:r>
    </w:hyperlink>
  </w:p>
  <w:p w:rsidR="00273A40" w:rsidRDefault="00273A4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047" w:rsidRDefault="005E2047" w:rsidP="00273A40">
      <w:pPr>
        <w:spacing w:after="0" w:line="240" w:lineRule="auto"/>
      </w:pPr>
      <w:r>
        <w:separator/>
      </w:r>
    </w:p>
  </w:footnote>
  <w:footnote w:type="continuationSeparator" w:id="0">
    <w:p w:rsidR="005E2047" w:rsidRDefault="005E2047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F22663"/>
    <w:multiLevelType w:val="hybridMultilevel"/>
    <w:tmpl w:val="A1966E8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131BF6"/>
    <w:multiLevelType w:val="hybridMultilevel"/>
    <w:tmpl w:val="E4CAAD0A"/>
    <w:lvl w:ilvl="0" w:tplc="C7966CF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A6"/>
    <w:rsid w:val="0008047E"/>
    <w:rsid w:val="000C514B"/>
    <w:rsid w:val="000F2E26"/>
    <w:rsid w:val="0018797E"/>
    <w:rsid w:val="001F0EF4"/>
    <w:rsid w:val="001F71E4"/>
    <w:rsid w:val="00227087"/>
    <w:rsid w:val="00273A40"/>
    <w:rsid w:val="002C4383"/>
    <w:rsid w:val="002D40DD"/>
    <w:rsid w:val="002D7E85"/>
    <w:rsid w:val="00353341"/>
    <w:rsid w:val="00367394"/>
    <w:rsid w:val="003C1018"/>
    <w:rsid w:val="00403825"/>
    <w:rsid w:val="0046404D"/>
    <w:rsid w:val="00466C99"/>
    <w:rsid w:val="004D1E90"/>
    <w:rsid w:val="004D4F4F"/>
    <w:rsid w:val="004E34CF"/>
    <w:rsid w:val="005138DE"/>
    <w:rsid w:val="00521EE5"/>
    <w:rsid w:val="00540E27"/>
    <w:rsid w:val="00594DF5"/>
    <w:rsid w:val="005A0945"/>
    <w:rsid w:val="005B1B75"/>
    <w:rsid w:val="005C5EC6"/>
    <w:rsid w:val="005E2047"/>
    <w:rsid w:val="005F7AD6"/>
    <w:rsid w:val="00647363"/>
    <w:rsid w:val="00655C96"/>
    <w:rsid w:val="006C58AB"/>
    <w:rsid w:val="006C5EE2"/>
    <w:rsid w:val="007421FC"/>
    <w:rsid w:val="00820D9F"/>
    <w:rsid w:val="00834723"/>
    <w:rsid w:val="00876728"/>
    <w:rsid w:val="0087687E"/>
    <w:rsid w:val="00886E0D"/>
    <w:rsid w:val="008B3C1B"/>
    <w:rsid w:val="00903BEF"/>
    <w:rsid w:val="0090628D"/>
    <w:rsid w:val="00947FB3"/>
    <w:rsid w:val="00953AE7"/>
    <w:rsid w:val="00981626"/>
    <w:rsid w:val="009A4BBA"/>
    <w:rsid w:val="009B5EF8"/>
    <w:rsid w:val="00A36348"/>
    <w:rsid w:val="00A5686F"/>
    <w:rsid w:val="00A76FAE"/>
    <w:rsid w:val="00AC1F6C"/>
    <w:rsid w:val="00AC4E1A"/>
    <w:rsid w:val="00B008EA"/>
    <w:rsid w:val="00B67F60"/>
    <w:rsid w:val="00B93F4A"/>
    <w:rsid w:val="00BA7CA0"/>
    <w:rsid w:val="00BB3C40"/>
    <w:rsid w:val="00C0007C"/>
    <w:rsid w:val="00C24DE4"/>
    <w:rsid w:val="00C77759"/>
    <w:rsid w:val="00C834AF"/>
    <w:rsid w:val="00C951FE"/>
    <w:rsid w:val="00C96AD2"/>
    <w:rsid w:val="00CA7931"/>
    <w:rsid w:val="00CB08AD"/>
    <w:rsid w:val="00CB1E97"/>
    <w:rsid w:val="00CD4290"/>
    <w:rsid w:val="00CF7A03"/>
    <w:rsid w:val="00D151D0"/>
    <w:rsid w:val="00D206CB"/>
    <w:rsid w:val="00D36C78"/>
    <w:rsid w:val="00DA79A4"/>
    <w:rsid w:val="00DC12CC"/>
    <w:rsid w:val="00DE12AA"/>
    <w:rsid w:val="00E01EB5"/>
    <w:rsid w:val="00E31CDA"/>
    <w:rsid w:val="00EA0540"/>
    <w:rsid w:val="00EA5E12"/>
    <w:rsid w:val="00F04BE4"/>
    <w:rsid w:val="00F736DD"/>
    <w:rsid w:val="00F86D3C"/>
    <w:rsid w:val="00FD4399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BAEDBA6-BE8C-447C-B3F4-962DF813B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character" w:styleId="Collegamentoipertestuale">
    <w:name w:val="Hyperlink"/>
    <w:basedOn w:val="Carpredefinitoparagrafo"/>
    <w:uiPriority w:val="99"/>
    <w:unhideWhenUsed/>
    <w:rsid w:val="00876728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4D4F4F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A5686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5686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5686F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5686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568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87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affarigenerali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</dc:creator>
  <cp:keywords/>
  <dc:description/>
  <cp:lastModifiedBy>FRANCO</cp:lastModifiedBy>
  <cp:revision>7</cp:revision>
  <cp:lastPrinted>2020-02-11T02:11:00Z</cp:lastPrinted>
  <dcterms:created xsi:type="dcterms:W3CDTF">2022-08-24T02:40:00Z</dcterms:created>
  <dcterms:modified xsi:type="dcterms:W3CDTF">2022-08-24T03:06:00Z</dcterms:modified>
</cp:coreProperties>
</file>